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7A0A6" w14:textId="77777777" w:rsidR="00680925" w:rsidRPr="00816B25" w:rsidRDefault="00680925" w:rsidP="00816B25">
      <w:pPr>
        <w:spacing w:after="0" w:line="480" w:lineRule="auto"/>
        <w:rPr>
          <w:rFonts w:ascii="Times New Roman" w:hAnsi="Times New Roman" w:cs="Times New Roman"/>
          <w:sz w:val="24"/>
          <w:szCs w:val="24"/>
        </w:rPr>
      </w:pPr>
    </w:p>
    <w:p w14:paraId="31AEC7E1" w14:textId="77777777" w:rsidR="00680925" w:rsidRPr="00816B25" w:rsidRDefault="00680925" w:rsidP="00816B25">
      <w:pPr>
        <w:spacing w:after="0" w:line="480" w:lineRule="auto"/>
        <w:rPr>
          <w:rFonts w:ascii="Times New Roman" w:hAnsi="Times New Roman" w:cs="Times New Roman"/>
          <w:sz w:val="24"/>
          <w:szCs w:val="24"/>
        </w:rPr>
      </w:pPr>
    </w:p>
    <w:p w14:paraId="11391623" w14:textId="77777777" w:rsidR="00870779" w:rsidRPr="00816B25" w:rsidRDefault="00680925" w:rsidP="00816B25">
      <w:pPr>
        <w:spacing w:after="0" w:line="480" w:lineRule="auto"/>
        <w:rPr>
          <w:rFonts w:ascii="Times New Roman" w:hAnsi="Times New Roman" w:cs="Times New Roman"/>
          <w:sz w:val="24"/>
          <w:szCs w:val="24"/>
        </w:rPr>
      </w:pPr>
      <w:r w:rsidRPr="00816B25">
        <w:rPr>
          <w:rFonts w:ascii="Times New Roman" w:hAnsi="Times New Roman" w:cs="Times New Roman"/>
          <w:sz w:val="24"/>
          <w:szCs w:val="24"/>
        </w:rPr>
        <w:tab/>
      </w:r>
    </w:p>
    <w:p w14:paraId="3197E253" w14:textId="77777777" w:rsidR="00870779" w:rsidRPr="00816B25" w:rsidRDefault="00870779" w:rsidP="00816B25">
      <w:pPr>
        <w:spacing w:after="0" w:line="480" w:lineRule="auto"/>
        <w:rPr>
          <w:rFonts w:ascii="Times New Roman" w:hAnsi="Times New Roman" w:cs="Times New Roman"/>
          <w:sz w:val="24"/>
          <w:szCs w:val="24"/>
        </w:rPr>
      </w:pPr>
    </w:p>
    <w:p w14:paraId="2AD25AC7" w14:textId="77777777" w:rsidR="00870779" w:rsidRPr="00816B25" w:rsidRDefault="00870779" w:rsidP="00816B25">
      <w:pPr>
        <w:spacing w:after="0" w:line="480" w:lineRule="auto"/>
        <w:rPr>
          <w:rFonts w:ascii="Times New Roman" w:hAnsi="Times New Roman" w:cs="Times New Roman"/>
          <w:sz w:val="24"/>
          <w:szCs w:val="24"/>
        </w:rPr>
      </w:pPr>
    </w:p>
    <w:p w14:paraId="681512CF" w14:textId="5612FD9A" w:rsidR="00680925" w:rsidRPr="00816B25" w:rsidRDefault="00870779" w:rsidP="00816B25">
      <w:pPr>
        <w:spacing w:after="0" w:line="480" w:lineRule="auto"/>
        <w:jc w:val="center"/>
        <w:rPr>
          <w:rFonts w:ascii="Times New Roman" w:hAnsi="Times New Roman" w:cs="Times New Roman"/>
          <w:sz w:val="24"/>
          <w:szCs w:val="24"/>
        </w:rPr>
      </w:pPr>
      <w:r w:rsidRPr="00816B25">
        <w:rPr>
          <w:rFonts w:ascii="Times New Roman" w:hAnsi="Times New Roman" w:cs="Times New Roman"/>
          <w:sz w:val="24"/>
          <w:szCs w:val="24"/>
        </w:rPr>
        <w:t>Compare and Contrast Mitosis a</w:t>
      </w:r>
      <w:r w:rsidR="00680925" w:rsidRPr="00816B25">
        <w:rPr>
          <w:rFonts w:ascii="Times New Roman" w:hAnsi="Times New Roman" w:cs="Times New Roman"/>
          <w:sz w:val="24"/>
          <w:szCs w:val="24"/>
        </w:rPr>
        <w:t>nd Meiosis</w:t>
      </w:r>
    </w:p>
    <w:p w14:paraId="0E1FD9AC" w14:textId="77777777" w:rsidR="00870779" w:rsidRPr="00816B25" w:rsidRDefault="00870779" w:rsidP="00816B25">
      <w:pPr>
        <w:spacing w:after="0" w:line="480" w:lineRule="auto"/>
        <w:jc w:val="center"/>
        <w:rPr>
          <w:rFonts w:ascii="Times New Roman" w:hAnsi="Times New Roman" w:cs="Times New Roman"/>
          <w:sz w:val="24"/>
          <w:szCs w:val="24"/>
        </w:rPr>
      </w:pPr>
      <w:r w:rsidRPr="00816B25">
        <w:rPr>
          <w:rFonts w:ascii="Times New Roman" w:hAnsi="Times New Roman" w:cs="Times New Roman"/>
          <w:sz w:val="24"/>
          <w:szCs w:val="24"/>
        </w:rPr>
        <w:t>Student’s Name</w:t>
      </w:r>
    </w:p>
    <w:p w14:paraId="76EE5507" w14:textId="77777777" w:rsidR="00870779" w:rsidRPr="00816B25" w:rsidRDefault="00870779" w:rsidP="00816B25">
      <w:pPr>
        <w:spacing w:after="0" w:line="480" w:lineRule="auto"/>
        <w:jc w:val="center"/>
        <w:rPr>
          <w:rFonts w:ascii="Times New Roman" w:hAnsi="Times New Roman" w:cs="Times New Roman"/>
          <w:sz w:val="24"/>
          <w:szCs w:val="24"/>
        </w:rPr>
      </w:pPr>
      <w:r w:rsidRPr="00816B25">
        <w:rPr>
          <w:rFonts w:ascii="Times New Roman" w:hAnsi="Times New Roman" w:cs="Times New Roman"/>
          <w:sz w:val="24"/>
          <w:szCs w:val="24"/>
        </w:rPr>
        <w:t>University affiliation</w:t>
      </w:r>
    </w:p>
    <w:p w14:paraId="1ED25408" w14:textId="382A2C0B" w:rsidR="00680925" w:rsidRPr="00816B25" w:rsidRDefault="00680925" w:rsidP="00816B25">
      <w:pPr>
        <w:spacing w:after="0" w:line="480" w:lineRule="auto"/>
        <w:rPr>
          <w:rFonts w:ascii="Times New Roman" w:hAnsi="Times New Roman" w:cs="Times New Roman"/>
          <w:sz w:val="24"/>
          <w:szCs w:val="24"/>
        </w:rPr>
      </w:pPr>
      <w:r w:rsidRPr="00816B25">
        <w:rPr>
          <w:rFonts w:ascii="Times New Roman" w:hAnsi="Times New Roman" w:cs="Times New Roman"/>
          <w:sz w:val="24"/>
          <w:szCs w:val="24"/>
        </w:rPr>
        <w:br w:type="page"/>
      </w:r>
    </w:p>
    <w:p w14:paraId="2C485F83" w14:textId="77777777" w:rsidR="00816B25" w:rsidRPr="00816B25" w:rsidRDefault="00816B25" w:rsidP="00816B25">
      <w:pPr>
        <w:spacing w:after="0" w:line="480" w:lineRule="auto"/>
        <w:jc w:val="center"/>
        <w:rPr>
          <w:rFonts w:ascii="Times New Roman" w:hAnsi="Times New Roman" w:cs="Times New Roman"/>
          <w:sz w:val="24"/>
          <w:szCs w:val="24"/>
        </w:rPr>
      </w:pPr>
      <w:r w:rsidRPr="00816B25">
        <w:rPr>
          <w:rFonts w:ascii="Times New Roman" w:hAnsi="Times New Roman" w:cs="Times New Roman"/>
          <w:sz w:val="24"/>
          <w:szCs w:val="24"/>
        </w:rPr>
        <w:lastRenderedPageBreak/>
        <w:t>Compare and Contrast Mitosis and Meiosis</w:t>
      </w:r>
    </w:p>
    <w:p w14:paraId="338DBF15" w14:textId="77777777" w:rsidR="00625F13" w:rsidRPr="00816B25" w:rsidRDefault="00625F13" w:rsidP="00816B25">
      <w:pPr>
        <w:spacing w:after="0" w:line="480" w:lineRule="auto"/>
        <w:rPr>
          <w:rFonts w:ascii="Times New Roman" w:hAnsi="Times New Roman" w:cs="Times New Roman"/>
          <w:sz w:val="24"/>
          <w:szCs w:val="24"/>
        </w:rPr>
      </w:pPr>
      <w:r w:rsidRPr="00816B25">
        <w:rPr>
          <w:rFonts w:ascii="Times New Roman" w:hAnsi="Times New Roman" w:cs="Times New Roman"/>
          <w:sz w:val="24"/>
          <w:szCs w:val="24"/>
        </w:rPr>
        <w:t>Introduction</w:t>
      </w:r>
    </w:p>
    <w:p w14:paraId="5FE8507C" w14:textId="03B55AF5" w:rsidR="00625F13" w:rsidRDefault="00625F13" w:rsidP="00D14AC6">
      <w:pPr>
        <w:spacing w:after="0" w:line="480" w:lineRule="auto"/>
        <w:ind w:firstLine="720"/>
        <w:rPr>
          <w:rFonts w:ascii="Times New Roman" w:hAnsi="Times New Roman" w:cs="Times New Roman"/>
          <w:sz w:val="24"/>
          <w:szCs w:val="24"/>
        </w:rPr>
      </w:pPr>
      <w:r w:rsidRPr="00816B25">
        <w:rPr>
          <w:rFonts w:ascii="Times New Roman" w:hAnsi="Times New Roman" w:cs="Times New Roman"/>
          <w:sz w:val="24"/>
          <w:szCs w:val="24"/>
        </w:rPr>
        <w:t>Mitosis</w:t>
      </w:r>
      <w:r w:rsidR="00CB3A2F">
        <w:rPr>
          <w:rFonts w:ascii="Times New Roman" w:hAnsi="Times New Roman" w:cs="Times New Roman"/>
          <w:sz w:val="24"/>
          <w:szCs w:val="24"/>
        </w:rPr>
        <w:t xml:space="preserve"> is </w:t>
      </w:r>
      <w:r w:rsidRPr="00816B25">
        <w:rPr>
          <w:rFonts w:ascii="Times New Roman" w:hAnsi="Times New Roman" w:cs="Times New Roman"/>
          <w:sz w:val="24"/>
          <w:szCs w:val="24"/>
        </w:rPr>
        <w:t>a cell division</w:t>
      </w:r>
      <w:r w:rsidR="00CB3A2F">
        <w:rPr>
          <w:rFonts w:ascii="Times New Roman" w:hAnsi="Times New Roman" w:cs="Times New Roman"/>
          <w:sz w:val="24"/>
          <w:szCs w:val="24"/>
        </w:rPr>
        <w:t xml:space="preserve"> process that</w:t>
      </w:r>
      <w:r w:rsidRPr="00816B25">
        <w:rPr>
          <w:rFonts w:ascii="Times New Roman" w:hAnsi="Times New Roman" w:cs="Times New Roman"/>
          <w:sz w:val="24"/>
          <w:szCs w:val="24"/>
        </w:rPr>
        <w:t xml:space="preserve"> results</w:t>
      </w:r>
      <w:r w:rsidR="00CB3A2F">
        <w:rPr>
          <w:rFonts w:ascii="Times New Roman" w:hAnsi="Times New Roman" w:cs="Times New Roman"/>
          <w:sz w:val="24"/>
          <w:szCs w:val="24"/>
        </w:rPr>
        <w:t xml:space="preserve"> to</w:t>
      </w:r>
      <w:r w:rsidRPr="00816B25">
        <w:rPr>
          <w:rFonts w:ascii="Times New Roman" w:hAnsi="Times New Roman" w:cs="Times New Roman"/>
          <w:sz w:val="24"/>
          <w:szCs w:val="24"/>
        </w:rPr>
        <w:t xml:space="preserve"> </w:t>
      </w:r>
      <w:r w:rsidR="00CB3A2F">
        <w:rPr>
          <w:rFonts w:ascii="Times New Roman" w:hAnsi="Times New Roman" w:cs="Times New Roman"/>
          <w:sz w:val="24"/>
          <w:szCs w:val="24"/>
        </w:rPr>
        <w:t xml:space="preserve">other </w:t>
      </w:r>
      <w:r w:rsidRPr="00816B25">
        <w:rPr>
          <w:rFonts w:ascii="Times New Roman" w:hAnsi="Times New Roman" w:cs="Times New Roman"/>
          <w:sz w:val="24"/>
          <w:szCs w:val="24"/>
        </w:rPr>
        <w:t xml:space="preserve">two </w:t>
      </w:r>
      <w:r w:rsidR="00CB3A2F">
        <w:rPr>
          <w:rFonts w:ascii="Times New Roman" w:hAnsi="Times New Roman" w:cs="Times New Roman"/>
          <w:sz w:val="24"/>
          <w:szCs w:val="24"/>
        </w:rPr>
        <w:t xml:space="preserve">cells which are </w:t>
      </w:r>
      <w:r w:rsidRPr="00816B25">
        <w:rPr>
          <w:rFonts w:ascii="Times New Roman" w:hAnsi="Times New Roman" w:cs="Times New Roman"/>
          <w:sz w:val="24"/>
          <w:szCs w:val="24"/>
        </w:rPr>
        <w:t>genetically identical to the original cell. Mitosis describes the structure that carries genetic information and distribution and duplication of chromosomes. On the other hand, meiosis is a cell division where a single cell results in four cells containing half of the original genetic information (</w:t>
      </w:r>
      <w:proofErr w:type="spellStart"/>
      <w:r w:rsidRPr="00816B25">
        <w:rPr>
          <w:rFonts w:ascii="Times New Roman" w:hAnsi="Times New Roman" w:cs="Times New Roman"/>
          <w:sz w:val="24"/>
          <w:szCs w:val="24"/>
        </w:rPr>
        <w:t>Ohkura</w:t>
      </w:r>
      <w:proofErr w:type="spellEnd"/>
      <w:r w:rsidRPr="00816B25">
        <w:rPr>
          <w:rFonts w:ascii="Times New Roman" w:hAnsi="Times New Roman" w:cs="Times New Roman"/>
          <w:sz w:val="24"/>
          <w:szCs w:val="24"/>
        </w:rPr>
        <w:t>, 2015). Below we discuss similarities and differences between Mitosis and Meiosis.</w:t>
      </w:r>
    </w:p>
    <w:p w14:paraId="5F6F2B64" w14:textId="39B0FA67" w:rsidR="00CB3A2F" w:rsidRPr="00D17DDE" w:rsidRDefault="00CB3A2F" w:rsidP="00D17DDE">
      <w:pPr>
        <w:spacing w:after="0" w:line="480" w:lineRule="auto"/>
        <w:rPr>
          <w:rFonts w:ascii="Times New Roman" w:hAnsi="Times New Roman" w:cs="Times New Roman"/>
          <w:b/>
          <w:bCs/>
          <w:sz w:val="24"/>
          <w:szCs w:val="24"/>
        </w:rPr>
      </w:pPr>
      <w:r w:rsidRPr="00D17DDE">
        <w:rPr>
          <w:rFonts w:ascii="Times New Roman" w:hAnsi="Times New Roman" w:cs="Times New Roman"/>
          <w:b/>
          <w:bCs/>
          <w:sz w:val="24"/>
          <w:szCs w:val="24"/>
        </w:rPr>
        <w:t>Similarities</w:t>
      </w:r>
    </w:p>
    <w:p w14:paraId="22C2118C" w14:textId="383545E4" w:rsidR="00CB3A2F" w:rsidRPr="00816B25" w:rsidRDefault="00CB3A2F" w:rsidP="00D17D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Pr="00816B25">
        <w:rPr>
          <w:rFonts w:ascii="Times New Roman" w:hAnsi="Times New Roman" w:cs="Times New Roman"/>
          <w:sz w:val="24"/>
          <w:szCs w:val="24"/>
        </w:rPr>
        <w:t xml:space="preserve">oth Mitosis and Meiosis are cell division </w:t>
      </w:r>
      <w:r>
        <w:rPr>
          <w:rFonts w:ascii="Times New Roman" w:hAnsi="Times New Roman" w:cs="Times New Roman"/>
          <w:sz w:val="24"/>
          <w:szCs w:val="24"/>
        </w:rPr>
        <w:t xml:space="preserve">which occurs </w:t>
      </w:r>
      <w:r w:rsidRPr="00816B25">
        <w:rPr>
          <w:rFonts w:ascii="Times New Roman" w:hAnsi="Times New Roman" w:cs="Times New Roman"/>
          <w:sz w:val="24"/>
          <w:szCs w:val="24"/>
        </w:rPr>
        <w:t xml:space="preserve">in cell nuclei, and they have similar stages: metaphase, anaphase, telophase, and prophase. </w:t>
      </w:r>
      <w:r>
        <w:rPr>
          <w:rFonts w:ascii="Times New Roman" w:hAnsi="Times New Roman" w:cs="Times New Roman"/>
          <w:sz w:val="24"/>
          <w:szCs w:val="24"/>
        </w:rPr>
        <w:t>However, t</w:t>
      </w:r>
      <w:r w:rsidRPr="00816B25">
        <w:rPr>
          <w:rFonts w:ascii="Times New Roman" w:hAnsi="Times New Roman" w:cs="Times New Roman"/>
          <w:sz w:val="24"/>
          <w:szCs w:val="24"/>
        </w:rPr>
        <w:t>here is genetic variation and diversity in meiosis through sexual reproduction, while in Mitosis in its development and growth of cells</w:t>
      </w:r>
    </w:p>
    <w:p w14:paraId="6E64864D" w14:textId="77777777" w:rsidR="00625F13" w:rsidRPr="00816B25" w:rsidRDefault="00625F13" w:rsidP="00816B25">
      <w:pPr>
        <w:spacing w:after="0" w:line="480" w:lineRule="auto"/>
        <w:jc w:val="center"/>
        <w:rPr>
          <w:rFonts w:ascii="Times New Roman" w:hAnsi="Times New Roman" w:cs="Times New Roman"/>
          <w:b/>
          <w:bCs/>
          <w:sz w:val="24"/>
          <w:szCs w:val="24"/>
        </w:rPr>
      </w:pPr>
      <w:r w:rsidRPr="00816B25">
        <w:rPr>
          <w:rFonts w:ascii="Times New Roman" w:hAnsi="Times New Roman" w:cs="Times New Roman"/>
          <w:b/>
          <w:bCs/>
          <w:sz w:val="24"/>
          <w:szCs w:val="24"/>
        </w:rPr>
        <w:t>Mitosis stages.</w:t>
      </w:r>
    </w:p>
    <w:p w14:paraId="7401B75A" w14:textId="6344C08C" w:rsidR="00625F13" w:rsidRPr="00816B25" w:rsidRDefault="00625F13" w:rsidP="00816B25">
      <w:pPr>
        <w:pStyle w:val="ListParagraph"/>
        <w:numPr>
          <w:ilvl w:val="0"/>
          <w:numId w:val="1"/>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Prophase</w:t>
      </w:r>
      <w:r w:rsidR="00816B25" w:rsidRPr="00816B25">
        <w:rPr>
          <w:rFonts w:ascii="Times New Roman" w:hAnsi="Times New Roman" w:cs="Times New Roman"/>
          <w:b/>
          <w:bCs/>
          <w:sz w:val="24"/>
          <w:szCs w:val="24"/>
        </w:rPr>
        <w:t xml:space="preserve">: </w:t>
      </w:r>
      <w:r w:rsidR="00816B25" w:rsidRPr="00816B25">
        <w:rPr>
          <w:rFonts w:ascii="Times New Roman" w:hAnsi="Times New Roman" w:cs="Times New Roman"/>
          <w:sz w:val="24"/>
          <w:szCs w:val="24"/>
        </w:rPr>
        <w:t>It’s</w:t>
      </w:r>
      <w:r w:rsidRPr="00816B25">
        <w:rPr>
          <w:rFonts w:ascii="Times New Roman" w:hAnsi="Times New Roman" w:cs="Times New Roman"/>
          <w:sz w:val="24"/>
          <w:szCs w:val="24"/>
        </w:rPr>
        <w:t xml:space="preserve"> the stage whereby the genetic material is separated and duplicated into two identical daughter cells.</w:t>
      </w:r>
    </w:p>
    <w:p w14:paraId="43C6EE72" w14:textId="00EC790D" w:rsidR="00625F13" w:rsidRPr="00816B25" w:rsidRDefault="00625F13" w:rsidP="00816B25">
      <w:pPr>
        <w:pStyle w:val="ListParagraph"/>
        <w:numPr>
          <w:ilvl w:val="0"/>
          <w:numId w:val="1"/>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Metaphase</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In this stage, the condensed chromosomes line up to form the metaphase plate, referred to as the spindle checkpoint. </w:t>
      </w:r>
    </w:p>
    <w:p w14:paraId="0A520E8B" w14:textId="7E13B661" w:rsidR="00625F13" w:rsidRPr="00816B25" w:rsidRDefault="00625F13" w:rsidP="00816B25">
      <w:pPr>
        <w:pStyle w:val="ListParagraph"/>
        <w:numPr>
          <w:ilvl w:val="0"/>
          <w:numId w:val="1"/>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Anaphase</w:t>
      </w:r>
      <w:r w:rsidR="00816B25" w:rsidRPr="00816B25">
        <w:rPr>
          <w:rFonts w:ascii="Times New Roman" w:hAnsi="Times New Roman" w:cs="Times New Roman"/>
          <w:b/>
          <w:bCs/>
          <w:sz w:val="24"/>
          <w:szCs w:val="24"/>
        </w:rPr>
        <w:t xml:space="preserve">: </w:t>
      </w:r>
      <w:r w:rsidRPr="00816B25">
        <w:rPr>
          <w:rFonts w:ascii="Times New Roman" w:hAnsi="Times New Roman" w:cs="Times New Roman"/>
          <w:sz w:val="24"/>
          <w:szCs w:val="24"/>
        </w:rPr>
        <w:t>In this phase, sister chromatids are on opposite poles of the cell. The cells are ready to divide completely and duplicate cells of DNA.</w:t>
      </w:r>
    </w:p>
    <w:p w14:paraId="0F50009A" w14:textId="1BFC75F1" w:rsidR="00625F13" w:rsidRPr="00816B25" w:rsidRDefault="00625F13" w:rsidP="00816B25">
      <w:pPr>
        <w:pStyle w:val="ListParagraph"/>
        <w:numPr>
          <w:ilvl w:val="0"/>
          <w:numId w:val="1"/>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Telophase</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The cell division is almost complete cell the chromosomes now decondensed, and spindles are now broken down.</w:t>
      </w:r>
    </w:p>
    <w:p w14:paraId="5B6DD7CE" w14:textId="7CCCFC68" w:rsidR="00625F13" w:rsidRPr="00816B25" w:rsidRDefault="00625F13" w:rsidP="00816B25">
      <w:pPr>
        <w:pStyle w:val="ListParagraph"/>
        <w:numPr>
          <w:ilvl w:val="0"/>
          <w:numId w:val="1"/>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Cytokinesis</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This process begins in either anaphase or telophase, but it finishes in telophase. The cytoplasm is divided to form two new cells.</w:t>
      </w:r>
    </w:p>
    <w:p w14:paraId="4093AE0E" w14:textId="083DC30E" w:rsidR="00625F13" w:rsidRPr="00816B25" w:rsidRDefault="00625F13" w:rsidP="00816B25">
      <w:pPr>
        <w:spacing w:after="0" w:line="480" w:lineRule="auto"/>
        <w:jc w:val="center"/>
        <w:rPr>
          <w:rFonts w:ascii="Times New Roman" w:hAnsi="Times New Roman" w:cs="Times New Roman"/>
          <w:b/>
          <w:bCs/>
          <w:sz w:val="24"/>
          <w:szCs w:val="24"/>
        </w:rPr>
      </w:pPr>
      <w:r w:rsidRPr="00816B25">
        <w:rPr>
          <w:rFonts w:ascii="Times New Roman" w:hAnsi="Times New Roman" w:cs="Times New Roman"/>
          <w:b/>
          <w:bCs/>
          <w:sz w:val="24"/>
          <w:szCs w:val="24"/>
        </w:rPr>
        <w:lastRenderedPageBreak/>
        <w:t>Meiosis stages</w:t>
      </w:r>
    </w:p>
    <w:p w14:paraId="7C892BEB" w14:textId="77777777" w:rsidR="00625F13" w:rsidRPr="00816B25" w:rsidRDefault="00625F13" w:rsidP="00816B25">
      <w:pPr>
        <w:spacing w:after="0" w:line="480" w:lineRule="auto"/>
        <w:rPr>
          <w:rFonts w:ascii="Times New Roman" w:hAnsi="Times New Roman" w:cs="Times New Roman"/>
          <w:b/>
          <w:bCs/>
          <w:sz w:val="24"/>
          <w:szCs w:val="24"/>
        </w:rPr>
      </w:pPr>
      <w:r w:rsidRPr="00816B25">
        <w:rPr>
          <w:rFonts w:ascii="Times New Roman" w:hAnsi="Times New Roman" w:cs="Times New Roman"/>
          <w:b/>
          <w:bCs/>
          <w:sz w:val="24"/>
          <w:szCs w:val="24"/>
        </w:rPr>
        <w:t>Meiosis I</w:t>
      </w:r>
    </w:p>
    <w:p w14:paraId="459033BB" w14:textId="5152CBBE" w:rsidR="00625F13" w:rsidRPr="00816B25" w:rsidRDefault="00625F13" w:rsidP="00816B25">
      <w:pPr>
        <w:pStyle w:val="ListParagraph"/>
        <w:numPr>
          <w:ilvl w:val="0"/>
          <w:numId w:val="2"/>
        </w:numPr>
        <w:tabs>
          <w:tab w:val="left" w:pos="2355"/>
        </w:tabs>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Prophase 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In this phase, condensed chromosomes move midway of the cell, the nuclear membrane dissolves, and crossing over occurs.</w:t>
      </w:r>
    </w:p>
    <w:p w14:paraId="2D948DBB" w14:textId="71344EFD" w:rsidR="00625F13" w:rsidRPr="00816B25" w:rsidRDefault="00625F13" w:rsidP="00816B25">
      <w:pPr>
        <w:pStyle w:val="ListParagraph"/>
        <w:numPr>
          <w:ilvl w:val="0"/>
          <w:numId w:val="2"/>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Metaphase 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The metaphase plate is lined up near the center of the cell, and opposing chromosomes connect bivalents.</w:t>
      </w:r>
    </w:p>
    <w:p w14:paraId="2E194C4F" w14:textId="4A14045F" w:rsidR="00625F13" w:rsidRPr="00816B25" w:rsidRDefault="00625F13" w:rsidP="00816B25">
      <w:pPr>
        <w:pStyle w:val="ListParagraph"/>
        <w:numPr>
          <w:ilvl w:val="0"/>
          <w:numId w:val="2"/>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Anaphase 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The chromosomes are pulled towards the centrioles spindle fibers contract and split bivalent; however, there is the separation of homologous chromosomes.</w:t>
      </w:r>
    </w:p>
    <w:p w14:paraId="2CE7E1B3" w14:textId="097FAA0C" w:rsidR="00625F13" w:rsidRPr="00816B25" w:rsidRDefault="00625F13" w:rsidP="00816B25">
      <w:pPr>
        <w:pStyle w:val="ListParagraph"/>
        <w:numPr>
          <w:ilvl w:val="0"/>
          <w:numId w:val="2"/>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Telophase 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The two cells are effectively formed, chromosomes are decondensed and completely pulled apart.</w:t>
      </w:r>
    </w:p>
    <w:p w14:paraId="56CA5543" w14:textId="77777777" w:rsidR="00625F13" w:rsidRPr="00816B25" w:rsidRDefault="00625F13" w:rsidP="00816B25">
      <w:pPr>
        <w:spacing w:after="0" w:line="480" w:lineRule="auto"/>
        <w:rPr>
          <w:rFonts w:ascii="Times New Roman" w:hAnsi="Times New Roman" w:cs="Times New Roman"/>
          <w:b/>
          <w:bCs/>
          <w:sz w:val="24"/>
          <w:szCs w:val="24"/>
        </w:rPr>
      </w:pPr>
      <w:r w:rsidRPr="00816B25">
        <w:rPr>
          <w:rFonts w:ascii="Times New Roman" w:hAnsi="Times New Roman" w:cs="Times New Roman"/>
          <w:b/>
          <w:bCs/>
          <w:sz w:val="24"/>
          <w:szCs w:val="24"/>
        </w:rPr>
        <w:t>Meiosis II</w:t>
      </w:r>
    </w:p>
    <w:p w14:paraId="47E8D23F" w14:textId="1B073AC9" w:rsidR="00625F13" w:rsidRPr="00816B25" w:rsidRDefault="00625F13" w:rsidP="00816B25">
      <w:pPr>
        <w:pStyle w:val="ListParagraph"/>
        <w:numPr>
          <w:ilvl w:val="0"/>
          <w:numId w:val="3"/>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Prophase II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Centrosomes move in the opposite direction while there is a condensation of chromosomes and nuclear membrane dissolves.</w:t>
      </w:r>
    </w:p>
    <w:p w14:paraId="4825B477" w14:textId="7CDA217F" w:rsidR="00625F13" w:rsidRPr="00816B25" w:rsidRDefault="00625F13" w:rsidP="00816B25">
      <w:pPr>
        <w:pStyle w:val="ListParagraph"/>
        <w:numPr>
          <w:ilvl w:val="0"/>
          <w:numId w:val="3"/>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Metaphase II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Chromosomes are attached to the metaphase plate at this stage, with sister chromatids on the opposite side of the metaphase plate.</w:t>
      </w:r>
    </w:p>
    <w:p w14:paraId="510DCEA3" w14:textId="048DA410" w:rsidR="00625F13" w:rsidRPr="00816B25" w:rsidRDefault="00625F13" w:rsidP="00816B25">
      <w:pPr>
        <w:pStyle w:val="ListParagraph"/>
        <w:numPr>
          <w:ilvl w:val="0"/>
          <w:numId w:val="3"/>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Anaphase II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It's the phase of DNA where sister chromatids separate and chromosomes move towards centrioles.</w:t>
      </w:r>
    </w:p>
    <w:p w14:paraId="09CDD435" w14:textId="0437C784" w:rsidR="00625F13" w:rsidRPr="00816B25" w:rsidRDefault="00625F13" w:rsidP="00816B25">
      <w:pPr>
        <w:pStyle w:val="ListParagraph"/>
        <w:numPr>
          <w:ilvl w:val="0"/>
          <w:numId w:val="3"/>
        </w:numPr>
        <w:spacing w:after="0" w:line="480" w:lineRule="auto"/>
        <w:rPr>
          <w:rFonts w:ascii="Times New Roman" w:hAnsi="Times New Roman" w:cs="Times New Roman"/>
          <w:sz w:val="24"/>
          <w:szCs w:val="24"/>
        </w:rPr>
      </w:pPr>
      <w:r w:rsidRPr="00816B25">
        <w:rPr>
          <w:rFonts w:ascii="Times New Roman" w:hAnsi="Times New Roman" w:cs="Times New Roman"/>
          <w:b/>
          <w:bCs/>
          <w:sz w:val="24"/>
          <w:szCs w:val="24"/>
        </w:rPr>
        <w:t>Telophase II</w:t>
      </w:r>
      <w:r w:rsidR="00816B25" w:rsidRPr="00816B25">
        <w:rPr>
          <w:rFonts w:ascii="Times New Roman" w:hAnsi="Times New Roman" w:cs="Times New Roman"/>
          <w:b/>
          <w:bCs/>
          <w:sz w:val="24"/>
          <w:szCs w:val="24"/>
        </w:rPr>
        <w:t>:</w:t>
      </w:r>
      <w:r w:rsidR="00816B25" w:rsidRPr="00816B25">
        <w:rPr>
          <w:rFonts w:ascii="Times New Roman" w:hAnsi="Times New Roman" w:cs="Times New Roman"/>
          <w:sz w:val="24"/>
          <w:szCs w:val="24"/>
        </w:rPr>
        <w:t xml:space="preserve"> </w:t>
      </w:r>
      <w:r w:rsidRPr="00816B25">
        <w:rPr>
          <w:rFonts w:ascii="Times New Roman" w:hAnsi="Times New Roman" w:cs="Times New Roman"/>
          <w:sz w:val="24"/>
          <w:szCs w:val="24"/>
        </w:rPr>
        <w:t>In this phase, the cell is divided, and chromosomes are directly across. Four haploid daughter cells are formed.</w:t>
      </w:r>
    </w:p>
    <w:p w14:paraId="54D82E59" w14:textId="0CA4BD1A" w:rsidR="00625F13" w:rsidRPr="00816B25" w:rsidRDefault="00625F13" w:rsidP="00AD125D">
      <w:pPr>
        <w:spacing w:after="0" w:line="480" w:lineRule="auto"/>
        <w:ind w:firstLine="720"/>
        <w:rPr>
          <w:rFonts w:ascii="Times New Roman" w:hAnsi="Times New Roman" w:cs="Times New Roman"/>
          <w:sz w:val="24"/>
          <w:szCs w:val="24"/>
        </w:rPr>
      </w:pPr>
      <w:r w:rsidRPr="00816B25">
        <w:rPr>
          <w:rFonts w:ascii="Times New Roman" w:hAnsi="Times New Roman" w:cs="Times New Roman"/>
          <w:sz w:val="24"/>
          <w:szCs w:val="24"/>
        </w:rPr>
        <w:t xml:space="preserve">According to (Stubbs &amp; Suleyman, 2015), meiosis generates genetic diversity due to crossing over the homologous cross over and exchanging genetic materials. It allows new combinations to appear in the gene pool, while in Mitosis, two identical genetically identical </w:t>
      </w:r>
      <w:r w:rsidRPr="00816B25">
        <w:rPr>
          <w:rFonts w:ascii="Times New Roman" w:hAnsi="Times New Roman" w:cs="Times New Roman"/>
          <w:sz w:val="24"/>
          <w:szCs w:val="24"/>
        </w:rPr>
        <w:lastRenderedPageBreak/>
        <w:t>daughter cells are formed due to cell division. In this process, chromosomes make a replica of themselves.</w:t>
      </w:r>
      <w:r w:rsidR="00AD125D">
        <w:rPr>
          <w:rFonts w:ascii="Times New Roman" w:hAnsi="Times New Roman" w:cs="Times New Roman"/>
          <w:sz w:val="24"/>
          <w:szCs w:val="24"/>
        </w:rPr>
        <w:t xml:space="preserve"> </w:t>
      </w:r>
      <w:r w:rsidRPr="00816B25">
        <w:rPr>
          <w:rFonts w:ascii="Times New Roman" w:hAnsi="Times New Roman" w:cs="Times New Roman"/>
          <w:sz w:val="24"/>
          <w:szCs w:val="24"/>
        </w:rPr>
        <w:t>Mendel's law states that the alleles from two or more genes are independent of another gene's separation</w:t>
      </w:r>
      <w:r w:rsidR="00D14AC6">
        <w:rPr>
          <w:rFonts w:ascii="Times New Roman" w:hAnsi="Times New Roman" w:cs="Times New Roman"/>
          <w:sz w:val="24"/>
          <w:szCs w:val="24"/>
        </w:rPr>
        <w:t xml:space="preserve"> </w:t>
      </w:r>
      <w:r w:rsidR="00D14AC6" w:rsidRPr="00816B25">
        <w:rPr>
          <w:rFonts w:ascii="Times New Roman" w:hAnsi="Times New Roman" w:cs="Times New Roman"/>
          <w:sz w:val="24"/>
          <w:szCs w:val="24"/>
        </w:rPr>
        <w:t>(</w:t>
      </w:r>
      <w:proofErr w:type="spellStart"/>
      <w:r w:rsidR="00D14AC6" w:rsidRPr="00816B25">
        <w:rPr>
          <w:rFonts w:ascii="Times New Roman" w:hAnsi="Times New Roman" w:cs="Times New Roman"/>
          <w:sz w:val="24"/>
          <w:szCs w:val="24"/>
        </w:rPr>
        <w:t>BioNinja</w:t>
      </w:r>
      <w:proofErr w:type="spellEnd"/>
      <w:r w:rsidR="00D14AC6" w:rsidRPr="00816B25">
        <w:rPr>
          <w:rFonts w:ascii="Times New Roman" w:hAnsi="Times New Roman" w:cs="Times New Roman"/>
          <w:sz w:val="24"/>
          <w:szCs w:val="24"/>
        </w:rPr>
        <w:t>, 2016)</w:t>
      </w:r>
      <w:r w:rsidR="00D14AC6">
        <w:rPr>
          <w:rFonts w:ascii="Times New Roman" w:hAnsi="Times New Roman" w:cs="Times New Roman"/>
          <w:sz w:val="24"/>
          <w:szCs w:val="24"/>
        </w:rPr>
        <w:t xml:space="preserve">. </w:t>
      </w:r>
      <w:r w:rsidRPr="00816B25">
        <w:rPr>
          <w:rFonts w:ascii="Times New Roman" w:hAnsi="Times New Roman" w:cs="Times New Roman"/>
          <w:sz w:val="24"/>
          <w:szCs w:val="24"/>
        </w:rPr>
        <w:t>In meiosis, linked genes will undergo dependent assortment, and not all genes show codominance.</w:t>
      </w:r>
    </w:p>
    <w:p w14:paraId="61C1E823" w14:textId="6AA28EFA" w:rsidR="00625F13" w:rsidRPr="00816B25" w:rsidRDefault="00816B25" w:rsidP="00D14A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625F13" w:rsidRPr="00816B25">
        <w:rPr>
          <w:rFonts w:ascii="Times New Roman" w:hAnsi="Times New Roman" w:cs="Times New Roman"/>
          <w:sz w:val="24"/>
          <w:szCs w:val="24"/>
        </w:rPr>
        <w:t>Conclusion</w:t>
      </w:r>
      <w:r w:rsidR="00D14AC6">
        <w:rPr>
          <w:rFonts w:ascii="Times New Roman" w:hAnsi="Times New Roman" w:cs="Times New Roman"/>
          <w:sz w:val="24"/>
          <w:szCs w:val="24"/>
        </w:rPr>
        <w:t>, b</w:t>
      </w:r>
      <w:r w:rsidR="00625F13" w:rsidRPr="00816B25">
        <w:rPr>
          <w:rFonts w:ascii="Times New Roman" w:hAnsi="Times New Roman" w:cs="Times New Roman"/>
          <w:sz w:val="24"/>
          <w:szCs w:val="24"/>
        </w:rPr>
        <w:t xml:space="preserve">oth Mitosis and Meiosis are cell division </w:t>
      </w:r>
      <w:r w:rsidR="00CB3A2F">
        <w:rPr>
          <w:rFonts w:ascii="Times New Roman" w:hAnsi="Times New Roman" w:cs="Times New Roman"/>
          <w:sz w:val="24"/>
          <w:szCs w:val="24"/>
        </w:rPr>
        <w:t xml:space="preserve">which occurs </w:t>
      </w:r>
      <w:r w:rsidR="00625F13" w:rsidRPr="00816B25">
        <w:rPr>
          <w:rFonts w:ascii="Times New Roman" w:hAnsi="Times New Roman" w:cs="Times New Roman"/>
          <w:sz w:val="24"/>
          <w:szCs w:val="24"/>
        </w:rPr>
        <w:t xml:space="preserve">in cell nuclei, and they have similar stages: metaphase, anaphase, telophase, and prophase. </w:t>
      </w:r>
      <w:r w:rsidR="00D17DDE">
        <w:rPr>
          <w:rFonts w:ascii="Times New Roman" w:hAnsi="Times New Roman" w:cs="Times New Roman"/>
          <w:sz w:val="24"/>
          <w:szCs w:val="24"/>
        </w:rPr>
        <w:t>We have also noted that t</w:t>
      </w:r>
      <w:r w:rsidR="00625F13" w:rsidRPr="00816B25">
        <w:rPr>
          <w:rFonts w:ascii="Times New Roman" w:hAnsi="Times New Roman" w:cs="Times New Roman"/>
          <w:sz w:val="24"/>
          <w:szCs w:val="24"/>
        </w:rPr>
        <w:t>here is genetic variation and diversity in meiosis through sexual reproduction, while in Mitosis in its development and growth of cells.</w:t>
      </w:r>
    </w:p>
    <w:p w14:paraId="66F3644C" w14:textId="77777777" w:rsidR="00625F13" w:rsidRPr="00816B25" w:rsidRDefault="00625F13" w:rsidP="00816B25">
      <w:pPr>
        <w:spacing w:after="0" w:line="480" w:lineRule="auto"/>
        <w:rPr>
          <w:rFonts w:ascii="Times New Roman" w:hAnsi="Times New Roman" w:cs="Times New Roman"/>
          <w:sz w:val="24"/>
          <w:szCs w:val="24"/>
        </w:rPr>
      </w:pPr>
    </w:p>
    <w:p w14:paraId="16A4147A" w14:textId="77777777" w:rsidR="00825A06" w:rsidRPr="00816B25" w:rsidRDefault="00825A06" w:rsidP="00816B25">
      <w:pPr>
        <w:spacing w:after="0" w:line="480" w:lineRule="auto"/>
        <w:rPr>
          <w:rFonts w:ascii="Times New Roman" w:hAnsi="Times New Roman" w:cs="Times New Roman"/>
          <w:sz w:val="24"/>
          <w:szCs w:val="24"/>
        </w:rPr>
      </w:pPr>
    </w:p>
    <w:p w14:paraId="2FB248B4" w14:textId="77777777" w:rsidR="00825A06" w:rsidRPr="00816B25" w:rsidRDefault="00825A06" w:rsidP="00816B25">
      <w:pPr>
        <w:spacing w:after="0" w:line="480" w:lineRule="auto"/>
        <w:rPr>
          <w:rFonts w:ascii="Times New Roman" w:hAnsi="Times New Roman" w:cs="Times New Roman"/>
          <w:sz w:val="24"/>
          <w:szCs w:val="24"/>
        </w:rPr>
      </w:pPr>
    </w:p>
    <w:p w14:paraId="659BFB6A" w14:textId="77777777" w:rsidR="00825A06" w:rsidRPr="00816B25" w:rsidRDefault="00825A06" w:rsidP="00816B25">
      <w:pPr>
        <w:spacing w:after="0" w:line="480" w:lineRule="auto"/>
        <w:rPr>
          <w:rFonts w:ascii="Times New Roman" w:hAnsi="Times New Roman" w:cs="Times New Roman"/>
          <w:sz w:val="24"/>
          <w:szCs w:val="24"/>
        </w:rPr>
      </w:pPr>
    </w:p>
    <w:p w14:paraId="2C0907C9" w14:textId="77777777" w:rsidR="00825A06" w:rsidRPr="00816B25" w:rsidRDefault="00825A06" w:rsidP="00816B25">
      <w:pPr>
        <w:spacing w:after="0" w:line="480" w:lineRule="auto"/>
        <w:rPr>
          <w:rFonts w:ascii="Times New Roman" w:hAnsi="Times New Roman" w:cs="Times New Roman"/>
          <w:sz w:val="24"/>
          <w:szCs w:val="24"/>
        </w:rPr>
      </w:pPr>
    </w:p>
    <w:p w14:paraId="717C65F6" w14:textId="77777777" w:rsidR="00825A06" w:rsidRPr="00816B25" w:rsidRDefault="00825A06" w:rsidP="00816B25">
      <w:pPr>
        <w:spacing w:after="0" w:line="480" w:lineRule="auto"/>
        <w:rPr>
          <w:rFonts w:ascii="Times New Roman" w:hAnsi="Times New Roman" w:cs="Times New Roman"/>
          <w:sz w:val="24"/>
          <w:szCs w:val="24"/>
        </w:rPr>
      </w:pPr>
    </w:p>
    <w:p w14:paraId="032036F9" w14:textId="77777777" w:rsidR="00825A06" w:rsidRPr="00816B25" w:rsidRDefault="00825A06" w:rsidP="00816B25">
      <w:pPr>
        <w:spacing w:after="0" w:line="480" w:lineRule="auto"/>
        <w:rPr>
          <w:rFonts w:ascii="Times New Roman" w:hAnsi="Times New Roman" w:cs="Times New Roman"/>
          <w:sz w:val="24"/>
          <w:szCs w:val="24"/>
        </w:rPr>
      </w:pPr>
    </w:p>
    <w:p w14:paraId="4FDB212F" w14:textId="77777777" w:rsidR="00816B25" w:rsidRDefault="00816B25">
      <w:pPr>
        <w:rPr>
          <w:rFonts w:ascii="Times New Roman" w:hAnsi="Times New Roman" w:cs="Times New Roman"/>
          <w:sz w:val="24"/>
          <w:szCs w:val="24"/>
        </w:rPr>
      </w:pPr>
      <w:r>
        <w:rPr>
          <w:rFonts w:ascii="Times New Roman" w:hAnsi="Times New Roman" w:cs="Times New Roman"/>
          <w:sz w:val="24"/>
          <w:szCs w:val="24"/>
        </w:rPr>
        <w:br w:type="page"/>
      </w:r>
    </w:p>
    <w:p w14:paraId="05E9A037" w14:textId="2D52783A" w:rsidR="00825A06" w:rsidRPr="00816B25" w:rsidRDefault="00825A06" w:rsidP="00816B25">
      <w:pPr>
        <w:spacing w:after="0" w:line="480" w:lineRule="auto"/>
        <w:jc w:val="center"/>
        <w:rPr>
          <w:rFonts w:ascii="Times New Roman" w:hAnsi="Times New Roman" w:cs="Times New Roman"/>
          <w:sz w:val="24"/>
          <w:szCs w:val="24"/>
        </w:rPr>
      </w:pPr>
      <w:r w:rsidRPr="00816B25">
        <w:rPr>
          <w:rFonts w:ascii="Times New Roman" w:hAnsi="Times New Roman" w:cs="Times New Roman"/>
          <w:sz w:val="24"/>
          <w:szCs w:val="24"/>
        </w:rPr>
        <w:lastRenderedPageBreak/>
        <w:t>References</w:t>
      </w:r>
    </w:p>
    <w:p w14:paraId="6EB40278" w14:textId="77777777" w:rsidR="00825A06" w:rsidRPr="00816B25" w:rsidRDefault="00825A06" w:rsidP="00816B25">
      <w:pPr>
        <w:spacing w:after="0" w:line="480" w:lineRule="auto"/>
        <w:ind w:left="720" w:hanging="720"/>
        <w:rPr>
          <w:rFonts w:ascii="Times New Roman" w:hAnsi="Times New Roman" w:cs="Times New Roman"/>
          <w:sz w:val="24"/>
          <w:szCs w:val="24"/>
        </w:rPr>
      </w:pPr>
      <w:proofErr w:type="spellStart"/>
      <w:r w:rsidRPr="00816B25">
        <w:rPr>
          <w:rFonts w:ascii="Times New Roman" w:hAnsi="Times New Roman" w:cs="Times New Roman"/>
          <w:sz w:val="24"/>
          <w:szCs w:val="24"/>
        </w:rPr>
        <w:t>BioNinja</w:t>
      </w:r>
      <w:proofErr w:type="spellEnd"/>
      <w:r w:rsidRPr="00816B25">
        <w:rPr>
          <w:rFonts w:ascii="Times New Roman" w:hAnsi="Times New Roman" w:cs="Times New Roman"/>
          <w:sz w:val="24"/>
          <w:szCs w:val="24"/>
        </w:rPr>
        <w:t>. (2016). Mendel and Meiosis. Ib.bioninja.com.au. Retrieved 7 February 2021, from https://ib.bioninja.com.au/higher-level/topic-10-genetics-and-evolu/101-meiosis/mendel-and-meiosis.html.</w:t>
      </w:r>
    </w:p>
    <w:p w14:paraId="0ACFB80A" w14:textId="77777777" w:rsidR="00825A06" w:rsidRPr="00816B25" w:rsidRDefault="00825A06" w:rsidP="00816B25">
      <w:pPr>
        <w:spacing w:after="0" w:line="480" w:lineRule="auto"/>
        <w:ind w:left="720" w:hanging="720"/>
        <w:rPr>
          <w:rFonts w:ascii="Times New Roman" w:hAnsi="Times New Roman" w:cs="Times New Roman"/>
          <w:sz w:val="24"/>
          <w:szCs w:val="24"/>
        </w:rPr>
      </w:pPr>
      <w:proofErr w:type="spellStart"/>
      <w:r w:rsidRPr="00816B25">
        <w:rPr>
          <w:rFonts w:ascii="Times New Roman" w:hAnsi="Times New Roman" w:cs="Times New Roman"/>
          <w:sz w:val="24"/>
          <w:szCs w:val="24"/>
        </w:rPr>
        <w:t>Ohkura</w:t>
      </w:r>
      <w:proofErr w:type="spellEnd"/>
      <w:r w:rsidRPr="00816B25">
        <w:rPr>
          <w:rFonts w:ascii="Times New Roman" w:hAnsi="Times New Roman" w:cs="Times New Roman"/>
          <w:sz w:val="24"/>
          <w:szCs w:val="24"/>
        </w:rPr>
        <w:t xml:space="preserve">, H. (2015). Meiosis: An Overview of Key Differences from Mitosis. Cold Spring Harbor Perspectives </w:t>
      </w:r>
      <w:proofErr w:type="gramStart"/>
      <w:r w:rsidRPr="00816B25">
        <w:rPr>
          <w:rFonts w:ascii="Times New Roman" w:hAnsi="Times New Roman" w:cs="Times New Roman"/>
          <w:sz w:val="24"/>
          <w:szCs w:val="24"/>
        </w:rPr>
        <w:t>In</w:t>
      </w:r>
      <w:proofErr w:type="gramEnd"/>
      <w:r w:rsidRPr="00816B25">
        <w:rPr>
          <w:rFonts w:ascii="Times New Roman" w:hAnsi="Times New Roman" w:cs="Times New Roman"/>
          <w:sz w:val="24"/>
          <w:szCs w:val="24"/>
        </w:rPr>
        <w:t xml:space="preserve"> Biology, 7(5), a015859. https://doi.org/10.1101/cshperspect.a015859</w:t>
      </w:r>
    </w:p>
    <w:p w14:paraId="5DD404F7" w14:textId="77777777" w:rsidR="00825A06" w:rsidRPr="00816B25" w:rsidRDefault="00825A06" w:rsidP="00816B25">
      <w:pPr>
        <w:spacing w:after="0" w:line="480" w:lineRule="auto"/>
        <w:ind w:left="720" w:hanging="720"/>
        <w:rPr>
          <w:rFonts w:ascii="Times New Roman" w:hAnsi="Times New Roman" w:cs="Times New Roman"/>
          <w:sz w:val="24"/>
          <w:szCs w:val="24"/>
        </w:rPr>
      </w:pPr>
      <w:r w:rsidRPr="00816B25">
        <w:rPr>
          <w:rFonts w:ascii="Times New Roman" w:hAnsi="Times New Roman" w:cs="Times New Roman"/>
          <w:sz w:val="24"/>
          <w:szCs w:val="24"/>
        </w:rPr>
        <w:t>Stubbs, M., &amp; Suleyman, N. (2015). Cell biology and genetics (4th ed., p. 99). Mosby.</w:t>
      </w:r>
    </w:p>
    <w:p w14:paraId="6B788571" w14:textId="77777777" w:rsidR="006357AE" w:rsidRPr="00816B25" w:rsidRDefault="006357AE" w:rsidP="00816B25">
      <w:pPr>
        <w:spacing w:after="0" w:line="480" w:lineRule="auto"/>
        <w:rPr>
          <w:rFonts w:ascii="Times New Roman" w:hAnsi="Times New Roman" w:cs="Times New Roman"/>
          <w:sz w:val="24"/>
          <w:szCs w:val="24"/>
        </w:rPr>
      </w:pPr>
    </w:p>
    <w:sectPr w:rsidR="006357AE" w:rsidRPr="00816B2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075FA" w14:textId="77777777" w:rsidR="00DC7A75" w:rsidRDefault="00DC7A75" w:rsidP="00680925">
      <w:pPr>
        <w:spacing w:after="0" w:line="240" w:lineRule="auto"/>
      </w:pPr>
      <w:r>
        <w:separator/>
      </w:r>
    </w:p>
  </w:endnote>
  <w:endnote w:type="continuationSeparator" w:id="0">
    <w:p w14:paraId="6E47B4B9" w14:textId="77777777" w:rsidR="00DC7A75" w:rsidRDefault="00DC7A75" w:rsidP="00680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AEE9D" w14:textId="77777777" w:rsidR="00DC7A75" w:rsidRDefault="00DC7A75" w:rsidP="00680925">
      <w:pPr>
        <w:spacing w:after="0" w:line="240" w:lineRule="auto"/>
      </w:pPr>
      <w:r>
        <w:separator/>
      </w:r>
    </w:p>
  </w:footnote>
  <w:footnote w:type="continuationSeparator" w:id="0">
    <w:p w14:paraId="0ED0992D" w14:textId="77777777" w:rsidR="00DC7A75" w:rsidRDefault="00DC7A75" w:rsidP="00680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81160702"/>
      <w:docPartObj>
        <w:docPartGallery w:val="Page Numbers (Top of Page)"/>
        <w:docPartUnique/>
      </w:docPartObj>
    </w:sdtPr>
    <w:sdtEndPr>
      <w:rPr>
        <w:noProof/>
      </w:rPr>
    </w:sdtEndPr>
    <w:sdtContent>
      <w:p w14:paraId="095CC4C2" w14:textId="383A143C" w:rsidR="00680925" w:rsidRPr="00870779" w:rsidRDefault="00870779" w:rsidP="00870779">
        <w:pPr>
          <w:pStyle w:val="Header"/>
          <w:rPr>
            <w:rFonts w:ascii="Times New Roman" w:hAnsi="Times New Roman" w:cs="Times New Roman"/>
            <w:sz w:val="24"/>
            <w:szCs w:val="24"/>
          </w:rPr>
        </w:pPr>
        <w:r w:rsidRPr="00870779">
          <w:rPr>
            <w:rFonts w:ascii="Times New Roman" w:hAnsi="Times New Roman" w:cs="Times New Roman"/>
            <w:bCs/>
            <w:color w:val="0E101A"/>
            <w:sz w:val="24"/>
            <w:szCs w:val="24"/>
            <w:lang w:val="en-GB"/>
          </w:rPr>
          <w:t>MITOSIS AND MEIOSIS</w:t>
        </w:r>
        <w:r w:rsidRPr="00870779">
          <w:rPr>
            <w:rFonts w:ascii="Times New Roman" w:hAnsi="Times New Roman" w:cs="Times New Roman"/>
            <w:sz w:val="24"/>
            <w:szCs w:val="24"/>
          </w:rPr>
          <w:t xml:space="preserve"> </w:t>
        </w:r>
        <w:r w:rsidRPr="00870779">
          <w:rPr>
            <w:rFonts w:ascii="Times New Roman" w:hAnsi="Times New Roman" w:cs="Times New Roman"/>
            <w:sz w:val="24"/>
            <w:szCs w:val="24"/>
          </w:rPr>
          <w:tab/>
        </w:r>
        <w:r w:rsidRPr="00870779">
          <w:rPr>
            <w:rFonts w:ascii="Times New Roman" w:hAnsi="Times New Roman" w:cs="Times New Roman"/>
            <w:sz w:val="24"/>
            <w:szCs w:val="24"/>
          </w:rPr>
          <w:tab/>
        </w:r>
        <w:r w:rsidR="00680925" w:rsidRPr="00870779">
          <w:rPr>
            <w:rFonts w:ascii="Times New Roman" w:hAnsi="Times New Roman" w:cs="Times New Roman"/>
            <w:sz w:val="24"/>
            <w:szCs w:val="24"/>
          </w:rPr>
          <w:fldChar w:fldCharType="begin"/>
        </w:r>
        <w:r w:rsidR="00680925" w:rsidRPr="00870779">
          <w:rPr>
            <w:rFonts w:ascii="Times New Roman" w:hAnsi="Times New Roman" w:cs="Times New Roman"/>
            <w:sz w:val="24"/>
            <w:szCs w:val="24"/>
          </w:rPr>
          <w:instrText xml:space="preserve"> PAGE   \* MERGEFORMAT </w:instrText>
        </w:r>
        <w:r w:rsidR="00680925" w:rsidRPr="00870779">
          <w:rPr>
            <w:rFonts w:ascii="Times New Roman" w:hAnsi="Times New Roman" w:cs="Times New Roman"/>
            <w:sz w:val="24"/>
            <w:szCs w:val="24"/>
          </w:rPr>
          <w:fldChar w:fldCharType="separate"/>
        </w:r>
        <w:r w:rsidR="00F073DD">
          <w:rPr>
            <w:rFonts w:ascii="Times New Roman" w:hAnsi="Times New Roman" w:cs="Times New Roman"/>
            <w:noProof/>
            <w:sz w:val="24"/>
            <w:szCs w:val="24"/>
          </w:rPr>
          <w:t>4</w:t>
        </w:r>
        <w:r w:rsidR="00680925" w:rsidRPr="00870779">
          <w:rPr>
            <w:rFonts w:ascii="Times New Roman" w:hAnsi="Times New Roman" w:cs="Times New Roman"/>
            <w:noProof/>
            <w:sz w:val="24"/>
            <w:szCs w:val="24"/>
          </w:rPr>
          <w:fldChar w:fldCharType="end"/>
        </w:r>
      </w:p>
    </w:sdtContent>
  </w:sdt>
  <w:p w14:paraId="7EF62E03" w14:textId="77777777" w:rsidR="00680925" w:rsidRPr="00870779" w:rsidRDefault="006809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F555B5"/>
    <w:multiLevelType w:val="hybridMultilevel"/>
    <w:tmpl w:val="85048F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72C2190"/>
    <w:multiLevelType w:val="hybridMultilevel"/>
    <w:tmpl w:val="7FE01EA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9A803F5"/>
    <w:multiLevelType w:val="hybridMultilevel"/>
    <w:tmpl w:val="E1C602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59D"/>
    <w:rsid w:val="001300DA"/>
    <w:rsid w:val="00177EC3"/>
    <w:rsid w:val="001A0A49"/>
    <w:rsid w:val="002B39E8"/>
    <w:rsid w:val="00361074"/>
    <w:rsid w:val="00373F43"/>
    <w:rsid w:val="003B6D89"/>
    <w:rsid w:val="00431831"/>
    <w:rsid w:val="00505288"/>
    <w:rsid w:val="00516BE2"/>
    <w:rsid w:val="00584077"/>
    <w:rsid w:val="00592A9D"/>
    <w:rsid w:val="005B426A"/>
    <w:rsid w:val="005C7C60"/>
    <w:rsid w:val="005E5347"/>
    <w:rsid w:val="005F4399"/>
    <w:rsid w:val="00625F13"/>
    <w:rsid w:val="006357AE"/>
    <w:rsid w:val="00680925"/>
    <w:rsid w:val="007B34A5"/>
    <w:rsid w:val="007F1EC2"/>
    <w:rsid w:val="0081659D"/>
    <w:rsid w:val="00816B25"/>
    <w:rsid w:val="00825A06"/>
    <w:rsid w:val="00870779"/>
    <w:rsid w:val="009E7E21"/>
    <w:rsid w:val="00A04B10"/>
    <w:rsid w:val="00AB55A1"/>
    <w:rsid w:val="00AD125D"/>
    <w:rsid w:val="00B82AF3"/>
    <w:rsid w:val="00BB3B08"/>
    <w:rsid w:val="00C65CAB"/>
    <w:rsid w:val="00CB3A2F"/>
    <w:rsid w:val="00D14AC6"/>
    <w:rsid w:val="00D17DDE"/>
    <w:rsid w:val="00D33B5F"/>
    <w:rsid w:val="00D3540B"/>
    <w:rsid w:val="00D84CF2"/>
    <w:rsid w:val="00DB0880"/>
    <w:rsid w:val="00DC7A75"/>
    <w:rsid w:val="00E21B0A"/>
    <w:rsid w:val="00EA4A9E"/>
    <w:rsid w:val="00F073DD"/>
    <w:rsid w:val="00F17633"/>
    <w:rsid w:val="00FC2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29C76"/>
  <w15:docId w15:val="{D555108C-A47D-4039-9F70-3D77177D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5A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5A06"/>
    <w:rPr>
      <w:i/>
      <w:iCs/>
    </w:rPr>
  </w:style>
  <w:style w:type="paragraph" w:styleId="Header">
    <w:name w:val="header"/>
    <w:basedOn w:val="Normal"/>
    <w:link w:val="HeaderChar"/>
    <w:uiPriority w:val="99"/>
    <w:unhideWhenUsed/>
    <w:rsid w:val="00680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925"/>
  </w:style>
  <w:style w:type="paragraph" w:styleId="Footer">
    <w:name w:val="footer"/>
    <w:basedOn w:val="Normal"/>
    <w:link w:val="FooterChar"/>
    <w:uiPriority w:val="99"/>
    <w:unhideWhenUsed/>
    <w:rsid w:val="00680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925"/>
  </w:style>
  <w:style w:type="character" w:styleId="Strong">
    <w:name w:val="Strong"/>
    <w:basedOn w:val="DefaultParagraphFont"/>
    <w:uiPriority w:val="22"/>
    <w:qFormat/>
    <w:rsid w:val="00625F13"/>
    <w:rPr>
      <w:b/>
      <w:bCs/>
    </w:rPr>
  </w:style>
  <w:style w:type="paragraph" w:styleId="ListParagraph">
    <w:name w:val="List Paragraph"/>
    <w:basedOn w:val="Normal"/>
    <w:uiPriority w:val="34"/>
    <w:qFormat/>
    <w:rsid w:val="00816B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336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2B7E6-0E6F-4B2A-9224-3FA47722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Sigeo</dc:creator>
  <cp:keywords/>
  <dc:description/>
  <cp:lastModifiedBy>MIT Nerd</cp:lastModifiedBy>
  <cp:revision>2</cp:revision>
  <dcterms:created xsi:type="dcterms:W3CDTF">2021-02-08T00:54:00Z</dcterms:created>
  <dcterms:modified xsi:type="dcterms:W3CDTF">2021-02-08T00:54:00Z</dcterms:modified>
</cp:coreProperties>
</file>